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350.0" w:type="dxa"/>
        <w:jc w:val="left"/>
        <w:tblInd w:w="-115.0" w:type="dxa"/>
        <w:tblLayout w:type="fixed"/>
        <w:tblLook w:val="0000"/>
      </w:tblPr>
      <w:tblGrid>
        <w:gridCol w:w="1080"/>
        <w:gridCol w:w="2700"/>
        <w:gridCol w:w="1080"/>
        <w:gridCol w:w="2700"/>
        <w:gridCol w:w="1080"/>
        <w:gridCol w:w="2710"/>
        <w:tblGridChange w:id="0">
          <w:tblGrid>
            <w:gridCol w:w="1080"/>
            <w:gridCol w:w="2700"/>
            <w:gridCol w:w="1080"/>
            <w:gridCol w:w="2700"/>
            <w:gridCol w:w="1080"/>
            <w:gridCol w:w="2710"/>
          </w:tblGrid>
        </w:tblGridChange>
      </w:tblGrid>
      <w:tr>
        <w:trPr>
          <w:cantSplit w:val="0"/>
          <w:trHeight w:val="1866.796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4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19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5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8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i w:val="1"/>
                <w:iCs w:val="1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15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15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17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9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C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7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2D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2F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i w:val="1"/>
                <w:iCs w:val="1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5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4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7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12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0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45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47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3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C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51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53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i w:val="1"/>
                <w:iCs w:val="1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20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8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5D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5F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14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4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7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69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6B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13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0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75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77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i w:val="1"/>
                <w:iCs w:val="1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24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C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E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80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82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1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7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8C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8E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23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3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6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98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9A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rPr/>
            </w:pPr>
            <w:r w:rsidDel="00000000" w:rsidR="00000000" w:rsidRPr="00000000">
              <w:rPr>
                <w:i w:val="1"/>
                <w:iCs w:val="1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22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F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2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A4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A6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10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B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E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B0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B2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18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B7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A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BC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BE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i w:val="1"/>
                <w:iCs w:val="1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2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C3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6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C8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CA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4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CF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2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D4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D6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8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DB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E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E0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E2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rPr/>
            </w:pPr>
            <w:r w:rsidDel="00000000" w:rsidR="00000000" w:rsidRPr="00000000">
              <w:rPr>
                <w:i w:val="1"/>
                <w:iCs w:val="1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16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E7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A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EC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EE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6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F3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6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0F8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0FA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17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FF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2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104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106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rPr/>
            </w:pPr>
            <w:r w:rsidDel="00000000" w:rsidR="00000000" w:rsidRPr="00000000">
              <w:rPr>
                <w:i w:val="1"/>
                <w:iCs w:val="1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0B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E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110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112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rPr>
                <w:color w:val="ff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590550" cy="419100"/>
                  <wp:effectExtent b="0" l="0" r="0" t="0"/>
                  <wp:docPr id="2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4191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color w:val="ff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17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rPr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1€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A">
            <w:pPr>
              <w:pStyle w:val="Heading1"/>
              <w:numPr>
                <w:ilvl w:val="0"/>
                <w:numId w:val="1"/>
              </w:numPr>
              <w:ind w:left="432" w:hanging="432"/>
              <w:rPr/>
            </w:pPr>
            <w:r w:rsidDel="00000000" w:rsidR="00000000" w:rsidRPr="00000000">
              <w:rPr>
                <w:color w:val="ff0000"/>
                <w:sz w:val="22"/>
                <w:szCs w:val="22"/>
                <w:rtl w:val="0"/>
              </w:rPr>
              <w:t xml:space="preserve">Souscription ARSM 77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rPr/>
            </w:pPr>
            <w:r w:rsidDel="00000000" w:rsidR="00000000" w:rsidRPr="00000000">
              <w:rPr>
                <w:rtl w:val="0"/>
              </w:rPr>
              <w:t xml:space="preserve">Nom :</w:t>
            </w:r>
          </w:p>
          <w:p w:rsidR="00000000" w:rsidDel="00000000" w:rsidP="00000000" w:rsidRDefault="00000000" w:rsidRPr="00000000" w14:paraId="0000011C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D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Prénom :</w:t>
            </w:r>
          </w:p>
          <w:p w:rsidR="00000000" w:rsidDel="00000000" w:rsidP="00000000" w:rsidRDefault="00000000" w:rsidRPr="00000000" w14:paraId="0000011E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rPr>
                <w:i w:val="1"/>
                <w:i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Indicatif :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0">
            <w:pPr>
              <w:pStyle w:val="Heading2"/>
              <w:numPr>
                <w:ilvl w:val="1"/>
                <w:numId w:val="1"/>
              </w:numPr>
              <w:ind w:left="576" w:hanging="576"/>
              <w:rPr/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(à découper et à expédier)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0" w:top="360" w:left="540" w:right="38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"/>
      <w:lvlJc w:val="left"/>
      <w:pPr>
        <w:ind w:left="432" w:hanging="432"/>
      </w:pPr>
      <w:rPr/>
    </w:lvl>
    <w:lvl w:ilvl="1">
      <w:start w:val="1"/>
      <w:numFmt w:val="decimal"/>
      <w:lvlText w:val=""/>
      <w:lvlJc w:val="left"/>
      <w:pPr>
        <w:ind w:left="576" w:hanging="576"/>
      </w:pPr>
      <w:rPr/>
    </w:lvl>
    <w:lvl w:ilvl="2">
      <w:start w:val="1"/>
      <w:numFmt w:val="decimal"/>
      <w:lvlText w:val=""/>
      <w:lvlJc w:val="left"/>
      <w:pPr>
        <w:ind w:left="720" w:hanging="720"/>
      </w:pPr>
      <w:rPr/>
    </w:lvl>
    <w:lvl w:ilvl="3">
      <w:start w:val="1"/>
      <w:numFmt w:val="decimal"/>
      <w:lvlText w:val=""/>
      <w:lvlJc w:val="left"/>
      <w:pPr>
        <w:ind w:left="864" w:hanging="864"/>
      </w:pPr>
      <w:rPr/>
    </w:lvl>
    <w:lvl w:ilvl="4">
      <w:start w:val="1"/>
      <w:numFmt w:val="decimal"/>
      <w:lvlText w:val=""/>
      <w:lvlJc w:val="left"/>
      <w:pPr>
        <w:ind w:left="1008" w:hanging="1008"/>
      </w:pPr>
      <w:rPr/>
    </w:lvl>
    <w:lvl w:ilvl="5">
      <w:start w:val="1"/>
      <w:numFmt w:val="decimal"/>
      <w:lvlText w:val=""/>
      <w:lvlJc w:val="left"/>
      <w:pPr>
        <w:ind w:left="1152" w:hanging="1152"/>
      </w:pPr>
      <w:rPr/>
    </w:lvl>
    <w:lvl w:ilvl="6">
      <w:start w:val="1"/>
      <w:numFmt w:val="decimal"/>
      <w:lvlText w:val=""/>
      <w:lvlJc w:val="left"/>
      <w:pPr>
        <w:ind w:left="1296" w:hanging="1296"/>
      </w:pPr>
      <w:rPr/>
    </w:lvl>
    <w:lvl w:ilvl="7">
      <w:start w:val="1"/>
      <w:numFmt w:val="decimal"/>
      <w:lvlText w:val=""/>
      <w:lvlJc w:val="left"/>
      <w:pPr>
        <w:ind w:left="1440" w:hanging="1440"/>
      </w:pPr>
      <w:rPr/>
    </w:lvl>
    <w:lvl w:ilvl="8">
      <w:start w:val="1"/>
      <w:numFmt w:val="decimal"/>
      <w:lvlText w:val=""/>
      <w:lvlJc w:val="left"/>
      <w:pPr>
        <w:ind w:left="1584" w:hanging="1584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f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ind w:left="432" w:hanging="432"/>
    </w:pPr>
    <w:rPr>
      <w:b w:val="1"/>
      <w:bC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ind w:left="576" w:hanging="576"/>
    </w:pPr>
    <w:rPr>
      <w:b w:val="1"/>
      <w:bCs w:val="1"/>
      <w:color w:val="ff0000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character" w:styleId="Policepardfaut1" w:customStyle="1">
    <w:name w:val="Police par défaut1"/>
  </w:style>
  <w:style w:type="paragraph" w:styleId="Titre10" w:customStyle="1">
    <w:name w:val="Titre1"/>
    <w:basedOn w:val="Normal"/>
    <w:next w:val="Corpsdetexte"/>
    <w:pPr>
      <w:keepNext w:val="1"/>
      <w:spacing w:after="120" w:before="240"/>
    </w:pPr>
    <w:rPr>
      <w:rFonts w:ascii="Arial" w:cs="Mangal" w:eastAsia="Microsoft YaHei" w:hAnsi="Arial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Mangal"/>
    </w:rPr>
  </w:style>
  <w:style w:type="paragraph" w:styleId="Lgende1" w:customStyle="1">
    <w:name w:val="Légende1"/>
    <w:basedOn w:val="Normal"/>
    <w:pPr>
      <w:suppressLineNumbers w:val="1"/>
      <w:spacing w:after="120" w:before="120"/>
    </w:pPr>
    <w:rPr>
      <w:rFonts w:cs="Mangal"/>
      <w:i w:val="1"/>
      <w:iCs w:val="1"/>
    </w:rPr>
  </w:style>
  <w:style w:type="paragraph" w:styleId="Index" w:customStyle="1">
    <w:name w:val="Index"/>
    <w:basedOn w:val="Normal"/>
    <w:pPr>
      <w:suppressLineNumbers w:val="1"/>
    </w:pPr>
    <w:rPr>
      <w:rFonts w:cs="Mangal"/>
    </w:rPr>
  </w:style>
  <w:style w:type="paragraph" w:styleId="Contenudetableau" w:customStyle="1">
    <w:name w:val="Contenu de tableau"/>
    <w:basedOn w:val="Normal"/>
    <w:pPr>
      <w:suppressLineNumbers w:val="1"/>
    </w:pPr>
  </w:style>
  <w:style w:type="paragraph" w:styleId="Titredetableau" w:customStyle="1">
    <w:name w:val="Titre de tableau"/>
    <w:basedOn w:val="Contenudetableau"/>
    <w:pPr>
      <w:jc w:val="center"/>
    </w:pPr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VbOCcGUx9ImLKwJrwQrD7EnnCQ==">CgMxLjA4AHIhMVhTRzhPRExMMmdkQml4U2J5NGxFNmJEWWdBTzNJbGk3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2022-04-14T10:17:00Z</dcterms:created>
  <dc:creator>VJA</dc:creator>
</cp:coreProperties>
</file>